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DE" w:rsidRDefault="00B101DE" w:rsidP="00B101DE"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музеїв</w:t>
      </w:r>
      <w:proofErr w:type="spellEnd"/>
      <w:r>
        <w:t xml:space="preserve"> та </w:t>
      </w:r>
      <w:proofErr w:type="spellStart"/>
      <w:r>
        <w:t>музейних</w:t>
      </w:r>
      <w:proofErr w:type="spellEnd"/>
      <w:r>
        <w:t xml:space="preserve"> </w:t>
      </w:r>
      <w:proofErr w:type="spellStart"/>
      <w:r>
        <w:t>кімнат</w:t>
      </w:r>
      <w:proofErr w:type="spellEnd"/>
      <w:r>
        <w:t xml:space="preserve"> </w:t>
      </w:r>
      <w:proofErr w:type="spellStart"/>
      <w:r>
        <w:t>бойової</w:t>
      </w:r>
      <w:proofErr w:type="spellEnd"/>
      <w:r>
        <w:t xml:space="preserve"> (</w:t>
      </w:r>
      <w:proofErr w:type="spellStart"/>
      <w:r>
        <w:t>трудової</w:t>
      </w:r>
      <w:proofErr w:type="spellEnd"/>
      <w:r>
        <w:t xml:space="preserve">) </w:t>
      </w:r>
      <w:proofErr w:type="spellStart"/>
      <w:r>
        <w:t>слави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, </w:t>
      </w:r>
      <w:proofErr w:type="spellStart"/>
      <w:r>
        <w:t>позашкільних</w:t>
      </w:r>
      <w:proofErr w:type="spellEnd"/>
      <w:r>
        <w:t xml:space="preserve"> та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</w:p>
    <w:p w:rsidR="00B101DE" w:rsidRDefault="00B101DE" w:rsidP="00B101DE">
      <w:proofErr w:type="spellStart"/>
      <w:r>
        <w:t>Деталі</w:t>
      </w:r>
      <w:proofErr w:type="spellEnd"/>
      <w:r>
        <w:t xml:space="preserve">  Дата </w:t>
      </w:r>
      <w:proofErr w:type="spellStart"/>
      <w:r>
        <w:t>публікації</w:t>
      </w:r>
      <w:proofErr w:type="spellEnd"/>
      <w:r>
        <w:t xml:space="preserve">: </w:t>
      </w:r>
      <w:proofErr w:type="spellStart"/>
      <w:r>
        <w:t>Четвер</w:t>
      </w:r>
      <w:proofErr w:type="spellEnd"/>
      <w:r>
        <w:t xml:space="preserve">, 08 </w:t>
      </w:r>
      <w:proofErr w:type="spellStart"/>
      <w:r>
        <w:t>серпня</w:t>
      </w:r>
      <w:proofErr w:type="spellEnd"/>
      <w:r>
        <w:t xml:space="preserve"> 2013, 13:41;  </w:t>
      </w:r>
      <w:proofErr w:type="spellStart"/>
      <w:r>
        <w:t>Категорія</w:t>
      </w:r>
      <w:proofErr w:type="spellEnd"/>
      <w:r>
        <w:t xml:space="preserve">: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;  Перегляди: 131. </w:t>
      </w:r>
    </w:p>
    <w:p w:rsidR="00B101DE" w:rsidRDefault="00B101DE" w:rsidP="00B101DE"/>
    <w:p w:rsidR="00B101DE" w:rsidRDefault="00B101DE" w:rsidP="00B101DE">
      <w:r>
        <w:t xml:space="preserve"> </w:t>
      </w:r>
      <w:proofErr w:type="spellStart"/>
      <w:proofErr w:type="gramStart"/>
      <w:r>
        <w:t>Відповідно</w:t>
      </w:r>
      <w:proofErr w:type="spellEnd"/>
      <w:r>
        <w:t xml:space="preserve"> до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затвердженої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справах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та спорту,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Міністерства</w:t>
      </w:r>
      <w:proofErr w:type="spellEnd"/>
      <w:r>
        <w:t xml:space="preserve"> оборони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туризму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27.10.2009 № 3754/981/538/49,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облдержадміністрації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04.02.2013</w:t>
      </w:r>
      <w:proofErr w:type="gramEnd"/>
      <w:r>
        <w:t xml:space="preserve"> № 07-8/0/35-13</w:t>
      </w:r>
    </w:p>
    <w:p w:rsidR="00B101DE" w:rsidRDefault="00B101DE" w:rsidP="00B101DE">
      <w:r>
        <w:t xml:space="preserve"> у 2013 </w:t>
      </w:r>
      <w:proofErr w:type="spellStart"/>
      <w:r>
        <w:t>році</w:t>
      </w:r>
      <w:proofErr w:type="spellEnd"/>
      <w:r>
        <w:t xml:space="preserve"> в </w:t>
      </w:r>
      <w:proofErr w:type="spellStart"/>
      <w:r>
        <w:t>області</w:t>
      </w:r>
      <w:proofErr w:type="spellEnd"/>
      <w:r>
        <w:t xml:space="preserve"> проводиться конкурс </w:t>
      </w:r>
      <w:proofErr w:type="spellStart"/>
      <w:r>
        <w:t>музеї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музейних</w:t>
      </w:r>
      <w:proofErr w:type="spellEnd"/>
      <w:r>
        <w:t xml:space="preserve"> </w:t>
      </w:r>
      <w:proofErr w:type="spellStart"/>
      <w:r>
        <w:t>кімнат</w:t>
      </w:r>
      <w:proofErr w:type="spellEnd"/>
      <w:r>
        <w:t xml:space="preserve"> </w:t>
      </w:r>
      <w:proofErr w:type="spellStart"/>
      <w:r>
        <w:t>бойової</w:t>
      </w:r>
      <w:proofErr w:type="spellEnd"/>
      <w:r>
        <w:t xml:space="preserve"> (</w:t>
      </w:r>
      <w:proofErr w:type="spellStart"/>
      <w:r>
        <w:t>трудової</w:t>
      </w:r>
      <w:proofErr w:type="spellEnd"/>
      <w:r>
        <w:t xml:space="preserve">) </w:t>
      </w:r>
      <w:proofErr w:type="spellStart"/>
      <w:r>
        <w:t>слави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, </w:t>
      </w:r>
      <w:proofErr w:type="spellStart"/>
      <w:r>
        <w:t>позашкільних</w:t>
      </w:r>
      <w:proofErr w:type="spellEnd"/>
      <w:r>
        <w:t xml:space="preserve"> та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присвячений</w:t>
      </w:r>
      <w:proofErr w:type="spellEnd"/>
      <w:r>
        <w:t xml:space="preserve"> 70-річчю </w:t>
      </w:r>
      <w:proofErr w:type="spellStart"/>
      <w:r>
        <w:t>битви</w:t>
      </w:r>
      <w:proofErr w:type="spellEnd"/>
      <w:r>
        <w:t xml:space="preserve"> за </w:t>
      </w:r>
      <w:proofErr w:type="spellStart"/>
      <w:r>
        <w:t>Дніпро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Конкурс).</w:t>
      </w:r>
    </w:p>
    <w:p w:rsidR="00B101DE" w:rsidRDefault="00B101DE" w:rsidP="00B101DE"/>
    <w:p w:rsidR="00B101DE" w:rsidRDefault="00B101DE" w:rsidP="00B101DE">
      <w:r>
        <w:t>Мета:</w:t>
      </w:r>
    </w:p>
    <w:p w:rsidR="00B101DE" w:rsidRDefault="00B101DE" w:rsidP="00B101DE"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статусу музею та </w:t>
      </w:r>
      <w:proofErr w:type="spellStart"/>
      <w:r>
        <w:t>музейних</w:t>
      </w:r>
      <w:proofErr w:type="spellEnd"/>
      <w:r>
        <w:t xml:space="preserve"> </w:t>
      </w:r>
      <w:proofErr w:type="spellStart"/>
      <w:r>
        <w:t>кімнат</w:t>
      </w:r>
      <w:proofErr w:type="spellEnd"/>
      <w:r>
        <w:t xml:space="preserve"> </w:t>
      </w:r>
      <w:proofErr w:type="spellStart"/>
      <w:r>
        <w:t>бойової</w:t>
      </w:r>
      <w:proofErr w:type="spellEnd"/>
      <w:r>
        <w:t xml:space="preserve"> (</w:t>
      </w:r>
      <w:proofErr w:type="spellStart"/>
      <w:r>
        <w:t>трудової</w:t>
      </w:r>
      <w:proofErr w:type="spellEnd"/>
      <w:r>
        <w:t xml:space="preserve">) </w:t>
      </w:r>
      <w:proofErr w:type="spellStart"/>
      <w:r>
        <w:t>слави</w:t>
      </w:r>
      <w:proofErr w:type="spellEnd"/>
      <w:r>
        <w:t xml:space="preserve"> як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патріотичного</w:t>
      </w:r>
      <w:proofErr w:type="spellEnd"/>
      <w:r>
        <w:t>, духовно-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висвітлення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героїзму</w:t>
      </w:r>
      <w:proofErr w:type="spellEnd"/>
      <w:r>
        <w:t xml:space="preserve"> людей на фронтах та </w:t>
      </w:r>
      <w:proofErr w:type="spellStart"/>
      <w:r>
        <w:t>тилу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звільнення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ітчизни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фашистських</w:t>
      </w:r>
      <w:proofErr w:type="spellEnd"/>
      <w:r>
        <w:t xml:space="preserve"> </w:t>
      </w:r>
      <w:proofErr w:type="spellStart"/>
      <w:r>
        <w:t>загарбників</w:t>
      </w:r>
      <w:proofErr w:type="spellEnd"/>
      <w:r>
        <w:t>;</w:t>
      </w:r>
    </w:p>
    <w:p w:rsidR="00B101DE" w:rsidRDefault="00B101DE" w:rsidP="00B101DE"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музейної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залучення</w:t>
      </w:r>
      <w:proofErr w:type="spellEnd"/>
      <w:r>
        <w:t xml:space="preserve"> до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музейних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B101DE" w:rsidRDefault="00B101DE" w:rsidP="00B101DE"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освіченої</w:t>
      </w:r>
      <w:proofErr w:type="spellEnd"/>
      <w:r>
        <w:t xml:space="preserve"> </w:t>
      </w:r>
      <w:proofErr w:type="spellStart"/>
      <w:r>
        <w:t>розвиненої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:rsidR="00B101DE" w:rsidRDefault="00B101DE" w:rsidP="00B101DE"/>
    <w:p w:rsidR="00B101DE" w:rsidRDefault="00B101DE" w:rsidP="00B101DE">
      <w:proofErr w:type="spellStart"/>
      <w:r>
        <w:t>Завдання</w:t>
      </w:r>
      <w:proofErr w:type="spellEnd"/>
      <w:r>
        <w:t>:</w:t>
      </w:r>
    </w:p>
    <w:p w:rsidR="00B101DE" w:rsidRDefault="00B101DE" w:rsidP="00B101DE"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краєзнавчо-пошукової</w:t>
      </w:r>
      <w:proofErr w:type="spellEnd"/>
      <w:r>
        <w:t>, проектно-</w:t>
      </w:r>
      <w:proofErr w:type="spellStart"/>
      <w:r>
        <w:t>дослідницької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:rsidR="00B101DE" w:rsidRDefault="00B101DE" w:rsidP="00B101DE">
      <w:r>
        <w:t xml:space="preserve"> </w:t>
      </w:r>
      <w:proofErr w:type="spellStart"/>
      <w:r>
        <w:t>об’єктивне</w:t>
      </w:r>
      <w:proofErr w:type="spellEnd"/>
      <w:r>
        <w:t xml:space="preserve"> </w:t>
      </w:r>
      <w:proofErr w:type="spellStart"/>
      <w:r>
        <w:t>висвітлення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Дніпропетровщини</w:t>
      </w:r>
      <w:proofErr w:type="spellEnd"/>
      <w:r>
        <w:t>;</w:t>
      </w:r>
    </w:p>
    <w:p w:rsidR="00B101DE" w:rsidRDefault="00B101DE" w:rsidP="00B101DE">
      <w:r>
        <w:t xml:space="preserve"> 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унікальних</w:t>
      </w:r>
      <w:proofErr w:type="spellEnd"/>
      <w:r>
        <w:t xml:space="preserve"> </w:t>
      </w:r>
      <w:proofErr w:type="spellStart"/>
      <w:r>
        <w:t>музейних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і </w:t>
      </w:r>
      <w:proofErr w:type="spellStart"/>
      <w:r>
        <w:t>колекцій</w:t>
      </w:r>
      <w:proofErr w:type="spellEnd"/>
      <w:r>
        <w:t>;</w:t>
      </w:r>
    </w:p>
    <w:p w:rsidR="00B101DE" w:rsidRDefault="00B101DE" w:rsidP="00B101DE"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інформаційно-комунікативної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;</w:t>
      </w:r>
    </w:p>
    <w:p w:rsidR="00B101DE" w:rsidRDefault="00B101DE" w:rsidP="00B101DE">
      <w:r>
        <w:t xml:space="preserve">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</w:t>
      </w:r>
      <w:proofErr w:type="spellStart"/>
      <w:r>
        <w:t>новітніх</w:t>
      </w:r>
      <w:proofErr w:type="spellEnd"/>
      <w:r>
        <w:t xml:space="preserve"> </w:t>
      </w:r>
      <w:proofErr w:type="spellStart"/>
      <w:r>
        <w:t>тенденцій</w:t>
      </w:r>
      <w:proofErr w:type="spellEnd"/>
      <w:r>
        <w:t xml:space="preserve"> у </w:t>
      </w:r>
      <w:proofErr w:type="spellStart"/>
      <w:r>
        <w:t>музейній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>.</w:t>
      </w:r>
    </w:p>
    <w:p w:rsidR="00B101DE" w:rsidRDefault="00B101DE" w:rsidP="00B101DE"/>
    <w:p w:rsidR="00B101DE" w:rsidRDefault="00B101DE" w:rsidP="00B101DE"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</w:t>
      </w:r>
      <w:proofErr w:type="spellStart"/>
      <w:r>
        <w:t>музеї</w:t>
      </w:r>
      <w:proofErr w:type="spellEnd"/>
      <w:r>
        <w:t xml:space="preserve">, </w:t>
      </w:r>
      <w:proofErr w:type="spellStart"/>
      <w:r>
        <w:t>музейні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 </w:t>
      </w:r>
      <w:proofErr w:type="spellStart"/>
      <w:r>
        <w:t>бойової</w:t>
      </w:r>
      <w:proofErr w:type="spellEnd"/>
      <w:r>
        <w:t xml:space="preserve"> (</w:t>
      </w:r>
      <w:proofErr w:type="spellStart"/>
      <w:r>
        <w:t>трудової</w:t>
      </w:r>
      <w:proofErr w:type="spellEnd"/>
      <w:r>
        <w:t xml:space="preserve">) </w:t>
      </w:r>
      <w:proofErr w:type="spellStart"/>
      <w:r>
        <w:t>слави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, </w:t>
      </w:r>
      <w:proofErr w:type="spellStart"/>
      <w:r>
        <w:t>позашкільних</w:t>
      </w:r>
      <w:proofErr w:type="spellEnd"/>
      <w:r>
        <w:t xml:space="preserve">,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:</w:t>
      </w:r>
    </w:p>
    <w:p w:rsidR="00B101DE" w:rsidRDefault="00B101DE" w:rsidP="00B101DE">
      <w:r>
        <w:t xml:space="preserve"> І </w:t>
      </w:r>
      <w:proofErr w:type="spellStart"/>
      <w:r>
        <w:t>етап</w:t>
      </w:r>
      <w:proofErr w:type="spellEnd"/>
      <w:r>
        <w:t xml:space="preserve"> (</w:t>
      </w:r>
      <w:proofErr w:type="spellStart"/>
      <w:r>
        <w:t>районний</w:t>
      </w:r>
      <w:proofErr w:type="spellEnd"/>
      <w:r>
        <w:t xml:space="preserve">, </w:t>
      </w:r>
      <w:proofErr w:type="spellStart"/>
      <w:r>
        <w:t>міський</w:t>
      </w:r>
      <w:proofErr w:type="spellEnd"/>
      <w:r>
        <w:t xml:space="preserve">): </w:t>
      </w:r>
      <w:proofErr w:type="spellStart"/>
      <w:r>
        <w:t>квітень</w:t>
      </w:r>
      <w:proofErr w:type="spellEnd"/>
      <w:r>
        <w:t xml:space="preserve"> – </w:t>
      </w:r>
      <w:proofErr w:type="spellStart"/>
      <w:r>
        <w:t>серпень</w:t>
      </w:r>
      <w:proofErr w:type="spellEnd"/>
      <w:r>
        <w:t xml:space="preserve"> 2013 року;</w:t>
      </w:r>
    </w:p>
    <w:p w:rsidR="00B101DE" w:rsidRDefault="00B101DE" w:rsidP="00B101DE">
      <w:r>
        <w:t xml:space="preserve"> ІІ </w:t>
      </w:r>
      <w:proofErr w:type="spellStart"/>
      <w:r>
        <w:t>етап</w:t>
      </w:r>
      <w:proofErr w:type="spellEnd"/>
      <w:r>
        <w:t xml:space="preserve"> (</w:t>
      </w:r>
      <w:proofErr w:type="spellStart"/>
      <w:r>
        <w:t>обласний</w:t>
      </w:r>
      <w:proofErr w:type="spellEnd"/>
      <w:r>
        <w:t xml:space="preserve">, </w:t>
      </w:r>
      <w:proofErr w:type="spellStart"/>
      <w:r>
        <w:t>заочний</w:t>
      </w:r>
      <w:proofErr w:type="spellEnd"/>
      <w:r>
        <w:t xml:space="preserve">): </w:t>
      </w:r>
      <w:proofErr w:type="spellStart"/>
      <w:r>
        <w:t>вересень</w:t>
      </w:r>
      <w:proofErr w:type="spellEnd"/>
      <w:r>
        <w:t xml:space="preserve"> – </w:t>
      </w:r>
      <w:proofErr w:type="spellStart"/>
      <w:r>
        <w:t>жовтень</w:t>
      </w:r>
      <w:proofErr w:type="spellEnd"/>
      <w:r>
        <w:t xml:space="preserve"> 2013 року.</w:t>
      </w:r>
    </w:p>
    <w:p w:rsidR="00B101DE" w:rsidRDefault="00B101DE" w:rsidP="00B101DE"/>
    <w:p w:rsidR="00B101DE" w:rsidRDefault="00B101DE" w:rsidP="00B101DE">
      <w:r>
        <w:lastRenderedPageBreak/>
        <w:t xml:space="preserve"> </w:t>
      </w:r>
      <w:proofErr w:type="spellStart"/>
      <w:r>
        <w:t>Позашкільні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ідпорядкування</w:t>
      </w:r>
      <w:proofErr w:type="spellEnd"/>
      <w:r>
        <w:t xml:space="preserve">, </w:t>
      </w:r>
      <w:proofErr w:type="spellStart"/>
      <w:r>
        <w:t>професійно-технічні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обласному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>.</w:t>
      </w:r>
    </w:p>
    <w:p w:rsidR="00B101DE" w:rsidRDefault="00B101DE" w:rsidP="00B101DE"/>
    <w:p w:rsidR="00B101DE" w:rsidRDefault="00B101DE" w:rsidP="00B101DE">
      <w:r>
        <w:t xml:space="preserve"> Конкурс проводиться за </w:t>
      </w:r>
      <w:proofErr w:type="spellStart"/>
      <w:r>
        <w:t>номінаціями</w:t>
      </w:r>
      <w:proofErr w:type="spellEnd"/>
      <w:r>
        <w:t>: “</w:t>
      </w:r>
      <w:proofErr w:type="spellStart"/>
      <w:r>
        <w:t>Кращий</w:t>
      </w:r>
      <w:proofErr w:type="spellEnd"/>
      <w:r>
        <w:t xml:space="preserve"> музей </w:t>
      </w:r>
      <w:proofErr w:type="spellStart"/>
      <w:r>
        <w:t>загальноосвітнього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закладу”, “</w:t>
      </w:r>
      <w:proofErr w:type="spellStart"/>
      <w:r>
        <w:t>Краща</w:t>
      </w:r>
      <w:proofErr w:type="spellEnd"/>
      <w:r>
        <w:t xml:space="preserve"> </w:t>
      </w:r>
      <w:proofErr w:type="spellStart"/>
      <w:r>
        <w:t>музейна</w:t>
      </w:r>
      <w:proofErr w:type="spellEnd"/>
      <w:r>
        <w:t xml:space="preserve"> </w:t>
      </w:r>
      <w:proofErr w:type="spellStart"/>
      <w:r>
        <w:t>кімната</w:t>
      </w:r>
      <w:proofErr w:type="spellEnd"/>
      <w:r>
        <w:t xml:space="preserve"> (зала) </w:t>
      </w:r>
      <w:proofErr w:type="spellStart"/>
      <w:r>
        <w:t>загальноосвітнього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закладу”, “</w:t>
      </w:r>
      <w:proofErr w:type="spellStart"/>
      <w:r>
        <w:t>Кращий</w:t>
      </w:r>
      <w:proofErr w:type="spellEnd"/>
      <w:r>
        <w:t xml:space="preserve"> музей </w:t>
      </w:r>
      <w:proofErr w:type="spellStart"/>
      <w:r>
        <w:t>позашкільного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закладу”, “</w:t>
      </w:r>
      <w:proofErr w:type="spellStart"/>
      <w:r>
        <w:t>Краща</w:t>
      </w:r>
      <w:proofErr w:type="spellEnd"/>
      <w:r>
        <w:t xml:space="preserve"> </w:t>
      </w:r>
      <w:proofErr w:type="spellStart"/>
      <w:r>
        <w:t>музейна</w:t>
      </w:r>
      <w:proofErr w:type="spellEnd"/>
      <w:r>
        <w:t xml:space="preserve"> </w:t>
      </w:r>
      <w:proofErr w:type="spellStart"/>
      <w:r>
        <w:t>кімната</w:t>
      </w:r>
      <w:proofErr w:type="spellEnd"/>
      <w:r>
        <w:t xml:space="preserve"> (зала) </w:t>
      </w:r>
      <w:proofErr w:type="spellStart"/>
      <w:r>
        <w:t>позашкільного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закладу”, “</w:t>
      </w:r>
      <w:proofErr w:type="spellStart"/>
      <w:r>
        <w:t>Кращий</w:t>
      </w:r>
      <w:proofErr w:type="spellEnd"/>
      <w:r>
        <w:t xml:space="preserve"> музей </w:t>
      </w:r>
      <w:proofErr w:type="spellStart"/>
      <w:r>
        <w:t>професійно-технічного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закладу”, “</w:t>
      </w:r>
      <w:proofErr w:type="spellStart"/>
      <w:r>
        <w:t>Краща</w:t>
      </w:r>
      <w:proofErr w:type="spellEnd"/>
      <w:r>
        <w:t xml:space="preserve"> </w:t>
      </w:r>
      <w:proofErr w:type="spellStart"/>
      <w:r>
        <w:t>музейна</w:t>
      </w:r>
      <w:proofErr w:type="spellEnd"/>
      <w:r>
        <w:t xml:space="preserve"> </w:t>
      </w:r>
      <w:proofErr w:type="spellStart"/>
      <w:r>
        <w:t>кімната</w:t>
      </w:r>
      <w:proofErr w:type="spellEnd"/>
      <w:r>
        <w:t xml:space="preserve"> (зала) </w:t>
      </w:r>
      <w:proofErr w:type="spellStart"/>
      <w:r>
        <w:t>професійно-технічного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закладу”.</w:t>
      </w:r>
    </w:p>
    <w:p w:rsidR="00B101DE" w:rsidRDefault="00B101DE" w:rsidP="00B101DE"/>
    <w:p w:rsidR="00B101DE" w:rsidRDefault="00B101DE" w:rsidP="00B101DE">
      <w:r>
        <w:t xml:space="preserve"> Для </w:t>
      </w:r>
      <w:proofErr w:type="spellStart"/>
      <w:r>
        <w:t>участі</w:t>
      </w:r>
      <w:proofErr w:type="spellEnd"/>
      <w:r>
        <w:t xml:space="preserve"> у ІІ (</w:t>
      </w:r>
      <w:proofErr w:type="spellStart"/>
      <w:r>
        <w:t>обласному</w:t>
      </w:r>
      <w:proofErr w:type="spellEnd"/>
      <w:r>
        <w:t xml:space="preserve">) </w:t>
      </w:r>
      <w:proofErr w:type="spellStart"/>
      <w:r>
        <w:t>етапі</w:t>
      </w:r>
      <w:proofErr w:type="spellEnd"/>
      <w:r>
        <w:t xml:space="preserve"> Конкурсу 15 </w:t>
      </w:r>
      <w:proofErr w:type="spellStart"/>
      <w:r>
        <w:t>вересня</w:t>
      </w:r>
      <w:proofErr w:type="spellEnd"/>
      <w:r>
        <w:t xml:space="preserve"> 2013 року </w:t>
      </w:r>
      <w:proofErr w:type="gramStart"/>
      <w:r>
        <w:t>до</w:t>
      </w:r>
      <w:proofErr w:type="gramEnd"/>
      <w:r>
        <w:t xml:space="preserve"> </w:t>
      </w:r>
      <w:proofErr w:type="spellStart"/>
      <w:r>
        <w:t>організаційного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Конкурсу (для ПТНЗ – </w:t>
      </w:r>
      <w:proofErr w:type="spellStart"/>
      <w:r>
        <w:t>навчально-методичний</w:t>
      </w:r>
      <w:proofErr w:type="spellEnd"/>
      <w:r>
        <w:t xml:space="preserve"> центр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</w:t>
      </w:r>
      <w:proofErr w:type="spellStart"/>
      <w:r>
        <w:t>Дніпропетровській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; для ЗНЗ та ПНЗ – сектор </w:t>
      </w:r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, </w:t>
      </w:r>
      <w:proofErr w:type="spellStart"/>
      <w:r>
        <w:t>позашкільної</w:t>
      </w:r>
      <w:proofErr w:type="spellEnd"/>
      <w:r>
        <w:t xml:space="preserve"> та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департаменту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облдержадміністрації</w:t>
      </w:r>
      <w:proofErr w:type="spellEnd"/>
      <w:r>
        <w:t xml:space="preserve">)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одного </w:t>
      </w:r>
      <w:proofErr w:type="spellStart"/>
      <w:r>
        <w:t>переможця</w:t>
      </w:r>
      <w:proofErr w:type="spellEnd"/>
      <w:r>
        <w:t xml:space="preserve"> з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номінації</w:t>
      </w:r>
      <w:proofErr w:type="spellEnd"/>
      <w:r>
        <w:t>:</w:t>
      </w:r>
    </w:p>
    <w:p w:rsidR="00B101DE" w:rsidRDefault="00B101DE" w:rsidP="00B101DE">
      <w:r w:rsidRPr="007D6813">
        <w:rPr>
          <w:b/>
        </w:rPr>
        <w:t xml:space="preserve"> Заявку, за </w:t>
      </w:r>
      <w:proofErr w:type="spellStart"/>
      <w:proofErr w:type="gramStart"/>
      <w:r w:rsidRPr="007D6813">
        <w:rPr>
          <w:b/>
        </w:rPr>
        <w:t>п</w:t>
      </w:r>
      <w:proofErr w:type="gramEnd"/>
      <w:r w:rsidRPr="007D6813">
        <w:rPr>
          <w:b/>
        </w:rPr>
        <w:t>ідписом</w:t>
      </w:r>
      <w:proofErr w:type="spellEnd"/>
      <w:r w:rsidRPr="007D6813">
        <w:rPr>
          <w:b/>
        </w:rPr>
        <w:t xml:space="preserve"> </w:t>
      </w:r>
      <w:proofErr w:type="spellStart"/>
      <w:r w:rsidRPr="007D6813">
        <w:rPr>
          <w:b/>
        </w:rPr>
        <w:t>керівника</w:t>
      </w:r>
      <w:proofErr w:type="spellEnd"/>
      <w:r w:rsidRPr="007D6813">
        <w:rPr>
          <w:b/>
        </w:rPr>
        <w:t xml:space="preserve"> </w:t>
      </w:r>
      <w:proofErr w:type="spellStart"/>
      <w:r w:rsidRPr="007D6813">
        <w:rPr>
          <w:b/>
        </w:rPr>
        <w:t>управління</w:t>
      </w:r>
      <w:proofErr w:type="spellEnd"/>
      <w:r w:rsidRPr="007D6813">
        <w:rPr>
          <w:b/>
        </w:rPr>
        <w:t xml:space="preserve"> </w:t>
      </w:r>
      <w:proofErr w:type="spellStart"/>
      <w:r w:rsidRPr="007D6813">
        <w:rPr>
          <w:b/>
        </w:rPr>
        <w:t>освіти</w:t>
      </w:r>
      <w:proofErr w:type="spellEnd"/>
      <w:r w:rsidRPr="007D6813">
        <w:rPr>
          <w:b/>
        </w:rPr>
        <w:t xml:space="preserve"> та науки, </w:t>
      </w:r>
      <w:proofErr w:type="spellStart"/>
      <w:r w:rsidRPr="007D6813">
        <w:rPr>
          <w:b/>
        </w:rPr>
        <w:t>відділу</w:t>
      </w:r>
      <w:proofErr w:type="spellEnd"/>
      <w:r w:rsidRPr="007D6813">
        <w:rPr>
          <w:b/>
        </w:rPr>
        <w:t xml:space="preserve"> </w:t>
      </w:r>
      <w:proofErr w:type="spellStart"/>
      <w:r w:rsidRPr="007D6813">
        <w:rPr>
          <w:b/>
        </w:rPr>
        <w:t>освіти</w:t>
      </w:r>
      <w:proofErr w:type="spellEnd"/>
      <w:r w:rsidRPr="007D6813">
        <w:rPr>
          <w:b/>
        </w:rPr>
        <w:t xml:space="preserve">, </w:t>
      </w:r>
      <w:proofErr w:type="spellStart"/>
      <w:r>
        <w:t>позашкільного</w:t>
      </w:r>
      <w:proofErr w:type="spellEnd"/>
      <w:r>
        <w:t xml:space="preserve">, </w:t>
      </w:r>
      <w:proofErr w:type="spellStart"/>
      <w:r>
        <w:t>професійно-технічного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</w:t>
      </w:r>
    </w:p>
    <w:p w:rsidR="00B101DE" w:rsidRDefault="00B101DE" w:rsidP="00B101DE">
      <w:r>
        <w:t xml:space="preserve"> </w:t>
      </w:r>
      <w:r w:rsidRPr="007D6813">
        <w:rPr>
          <w:b/>
        </w:rPr>
        <w:t xml:space="preserve">Протокол </w:t>
      </w:r>
      <w:proofErr w:type="spellStart"/>
      <w:proofErr w:type="gramStart"/>
      <w:r w:rsidRPr="007D6813">
        <w:rPr>
          <w:b/>
        </w:rPr>
        <w:t>п</w:t>
      </w:r>
      <w:proofErr w:type="gramEnd"/>
      <w:r w:rsidRPr="007D6813">
        <w:rPr>
          <w:b/>
        </w:rPr>
        <w:t>ідведення</w:t>
      </w:r>
      <w:proofErr w:type="spellEnd"/>
      <w:r w:rsidRPr="007D6813">
        <w:rPr>
          <w:b/>
        </w:rPr>
        <w:t xml:space="preserve"> </w:t>
      </w:r>
      <w:proofErr w:type="spellStart"/>
      <w:r w:rsidRPr="007D6813">
        <w:rPr>
          <w:b/>
        </w:rPr>
        <w:t>підсумків</w:t>
      </w:r>
      <w:proofErr w:type="spellEnd"/>
      <w:r w:rsidRPr="007D6813">
        <w:rPr>
          <w:b/>
        </w:rPr>
        <w:t xml:space="preserve"> </w:t>
      </w:r>
      <w:proofErr w:type="spellStart"/>
      <w:r w:rsidRPr="007D6813">
        <w:rPr>
          <w:b/>
        </w:rPr>
        <w:t>міського</w:t>
      </w:r>
      <w:proofErr w:type="spellEnd"/>
      <w:r w:rsidRPr="007D6813">
        <w:rPr>
          <w:b/>
        </w:rPr>
        <w:t xml:space="preserve"> (районного</w:t>
      </w:r>
      <w:r>
        <w:t xml:space="preserve">)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(для </w:t>
      </w:r>
      <w:proofErr w:type="spellStart"/>
      <w:r>
        <w:t>загальноосвіт</w:t>
      </w:r>
      <w:bookmarkStart w:id="0" w:name="_GoBack"/>
      <w:bookmarkEnd w:id="0"/>
      <w:r>
        <w:t>ніх</w:t>
      </w:r>
      <w:proofErr w:type="spellEnd"/>
      <w:r>
        <w:t xml:space="preserve"> та </w:t>
      </w:r>
      <w:proofErr w:type="spellStart"/>
      <w:r>
        <w:t>позашкільних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).</w:t>
      </w:r>
    </w:p>
    <w:p w:rsidR="00B101DE" w:rsidRDefault="00B101DE" w:rsidP="00B101DE">
      <w:r>
        <w:t xml:space="preserve"> Характеристики </w:t>
      </w:r>
      <w:proofErr w:type="spellStart"/>
      <w:r>
        <w:t>музеї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музейних</w:t>
      </w:r>
      <w:proofErr w:type="spellEnd"/>
      <w:r>
        <w:t xml:space="preserve"> </w:t>
      </w:r>
      <w:proofErr w:type="spellStart"/>
      <w:r>
        <w:t>кімнат</w:t>
      </w:r>
      <w:proofErr w:type="spellEnd"/>
      <w:r>
        <w:t xml:space="preserve"> (</w:t>
      </w:r>
      <w:proofErr w:type="spellStart"/>
      <w:r>
        <w:t>залів</w:t>
      </w:r>
      <w:proofErr w:type="spellEnd"/>
      <w:r>
        <w:t xml:space="preserve">) – </w:t>
      </w:r>
      <w:proofErr w:type="spellStart"/>
      <w:r>
        <w:t>переможців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>. (</w:t>
      </w:r>
      <w:proofErr w:type="spellStart"/>
      <w:r>
        <w:t>Об’єм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до 15 </w:t>
      </w:r>
      <w:proofErr w:type="spellStart"/>
      <w:r>
        <w:t>друкованих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А-4 у </w:t>
      </w:r>
      <w:proofErr w:type="spellStart"/>
      <w:r>
        <w:t>форматі</w:t>
      </w:r>
      <w:proofErr w:type="spellEnd"/>
      <w:r>
        <w:t xml:space="preserve">: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14, </w:t>
      </w:r>
      <w:proofErr w:type="spellStart"/>
      <w:r>
        <w:t>інтервал</w:t>
      </w:r>
      <w:proofErr w:type="spellEnd"/>
      <w:r>
        <w:t xml:space="preserve"> 1).</w:t>
      </w:r>
    </w:p>
    <w:p w:rsidR="00B101DE" w:rsidRDefault="00B101DE" w:rsidP="00B101DE">
      <w:r>
        <w:t xml:space="preserve"> </w:t>
      </w:r>
      <w:proofErr w:type="spellStart"/>
      <w:r>
        <w:t>Фотозвіт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заході</w:t>
      </w:r>
      <w:proofErr w:type="gramStart"/>
      <w:r>
        <w:t>в</w:t>
      </w:r>
      <w:proofErr w:type="spellEnd"/>
      <w:proofErr w:type="gramEnd"/>
      <w:r>
        <w:t xml:space="preserve"> (в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>).</w:t>
      </w:r>
    </w:p>
    <w:p w:rsidR="00B101DE" w:rsidRDefault="00B101DE" w:rsidP="00B101DE">
      <w:r>
        <w:t xml:space="preserve"> DVD-диск </w:t>
      </w:r>
      <w:proofErr w:type="gramStart"/>
      <w:r>
        <w:t>у</w:t>
      </w:r>
      <w:proofErr w:type="gramEnd"/>
      <w:r>
        <w:t xml:space="preserve"> </w:t>
      </w:r>
      <w:proofErr w:type="spellStart"/>
      <w:r>
        <w:t>форматі</w:t>
      </w:r>
      <w:proofErr w:type="spellEnd"/>
      <w:r>
        <w:t xml:space="preserve"> (</w:t>
      </w:r>
      <w:proofErr w:type="spellStart"/>
      <w:r>
        <w:t>флеш</w:t>
      </w:r>
      <w:proofErr w:type="spellEnd"/>
      <w:r>
        <w:t xml:space="preserve">) та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сторінку</w:t>
      </w:r>
      <w:proofErr w:type="spellEnd"/>
      <w:r>
        <w:t xml:space="preserve"> 3-D </w:t>
      </w:r>
      <w:proofErr w:type="spellStart"/>
      <w:r>
        <w:t>панорами</w:t>
      </w:r>
      <w:proofErr w:type="spellEnd"/>
      <w:r>
        <w:t xml:space="preserve"> музею. (За </w:t>
      </w:r>
      <w:proofErr w:type="spellStart"/>
      <w:proofErr w:type="gramStart"/>
      <w:r>
        <w:t>техн</w:t>
      </w:r>
      <w:proofErr w:type="gramEnd"/>
      <w:r>
        <w:t>ічними</w:t>
      </w:r>
      <w:proofErr w:type="spellEnd"/>
      <w:r>
        <w:t xml:space="preserve"> </w:t>
      </w:r>
      <w:proofErr w:type="spellStart"/>
      <w:r>
        <w:t>подробицями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3-D </w:t>
      </w:r>
      <w:proofErr w:type="spellStart"/>
      <w:r>
        <w:t>панорами</w:t>
      </w:r>
      <w:proofErr w:type="spellEnd"/>
      <w:r>
        <w:t xml:space="preserve"> музею, </w:t>
      </w:r>
      <w:proofErr w:type="spellStart"/>
      <w:r>
        <w:t>музейної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до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співробітника</w:t>
      </w:r>
      <w:proofErr w:type="spellEnd"/>
      <w:r>
        <w:t xml:space="preserve"> </w:t>
      </w:r>
      <w:proofErr w:type="spellStart"/>
      <w:r>
        <w:t>Дніпропетровського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післядипломної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Дудника </w:t>
      </w:r>
      <w:proofErr w:type="spellStart"/>
      <w:r>
        <w:t>Володимира</w:t>
      </w:r>
      <w:proofErr w:type="spellEnd"/>
      <w:r>
        <w:t xml:space="preserve"> </w:t>
      </w:r>
      <w:proofErr w:type="spellStart"/>
      <w:r>
        <w:t>Сергійовича</w:t>
      </w:r>
      <w:proofErr w:type="spellEnd"/>
      <w:r>
        <w:t xml:space="preserve"> к/тел.: 097 905 62 51).</w:t>
      </w:r>
    </w:p>
    <w:p w:rsidR="00B101DE" w:rsidRDefault="00B101DE" w:rsidP="00B101DE"/>
    <w:p w:rsidR="00B101DE" w:rsidRDefault="00B101DE" w:rsidP="00B101DE">
      <w:r>
        <w:t xml:space="preserve"> За результатами </w:t>
      </w:r>
      <w:proofErr w:type="spellStart"/>
      <w:r>
        <w:t>етапі</w:t>
      </w:r>
      <w:proofErr w:type="gramStart"/>
      <w:r>
        <w:t>в</w:t>
      </w:r>
      <w:proofErr w:type="spellEnd"/>
      <w:proofErr w:type="gramEnd"/>
      <w:r>
        <w:t xml:space="preserve"> (І,ІІ) </w:t>
      </w:r>
      <w:proofErr w:type="gramStart"/>
      <w:r>
        <w:t>Конкурсу</w:t>
      </w:r>
      <w:proofErr w:type="gramEnd"/>
      <w:r>
        <w:t xml:space="preserve"> </w:t>
      </w:r>
      <w:proofErr w:type="spellStart"/>
      <w:r>
        <w:t>визначаються</w:t>
      </w:r>
      <w:proofErr w:type="spellEnd"/>
      <w:r>
        <w:t xml:space="preserve"> по три </w:t>
      </w:r>
      <w:proofErr w:type="spellStart"/>
      <w:r>
        <w:t>переможці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номінації</w:t>
      </w:r>
      <w:proofErr w:type="spellEnd"/>
      <w:r>
        <w:t>.</w:t>
      </w:r>
    </w:p>
    <w:p w:rsidR="00B101DE" w:rsidRDefault="00B101DE" w:rsidP="00B101DE"/>
    <w:p w:rsidR="00B101DE" w:rsidRDefault="00B101DE" w:rsidP="00B101DE">
      <w:r>
        <w:t xml:space="preserve">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комітети</w:t>
      </w:r>
      <w:proofErr w:type="spellEnd"/>
      <w:r>
        <w:t xml:space="preserve">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етапу</w:t>
      </w:r>
      <w:proofErr w:type="spellEnd"/>
      <w:r>
        <w:t xml:space="preserve"> Конкурсу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нагородження</w:t>
      </w:r>
      <w:proofErr w:type="spellEnd"/>
      <w:r>
        <w:t xml:space="preserve">, </w:t>
      </w:r>
      <w:proofErr w:type="spellStart"/>
      <w:r>
        <w:t>заохочення</w:t>
      </w:r>
      <w:proofErr w:type="spellEnd"/>
      <w:r>
        <w:t xml:space="preserve"> </w:t>
      </w:r>
      <w:proofErr w:type="spellStart"/>
      <w:r>
        <w:t>переможців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>.</w:t>
      </w:r>
    </w:p>
    <w:p w:rsidR="00B101DE" w:rsidRDefault="00B101DE" w:rsidP="00B101DE"/>
    <w:p w:rsidR="00B101DE" w:rsidRDefault="00B101DE" w:rsidP="00B101DE"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proofErr w:type="gramStart"/>
      <w:r>
        <w:t>пов’язан</w:t>
      </w:r>
      <w:proofErr w:type="gramEnd"/>
      <w:r>
        <w:t>і</w:t>
      </w:r>
      <w:proofErr w:type="spellEnd"/>
      <w:r>
        <w:t xml:space="preserve"> з </w:t>
      </w:r>
      <w:proofErr w:type="spellStart"/>
      <w:r>
        <w:t>організацією</w:t>
      </w:r>
      <w:proofErr w:type="spellEnd"/>
      <w:r>
        <w:t xml:space="preserve"> і </w:t>
      </w:r>
      <w:proofErr w:type="spellStart"/>
      <w:r>
        <w:t>проведенням</w:t>
      </w:r>
      <w:proofErr w:type="spellEnd"/>
      <w:r>
        <w:t xml:space="preserve"> І та ІІ </w:t>
      </w:r>
      <w:proofErr w:type="spellStart"/>
      <w:r>
        <w:t>етапів</w:t>
      </w:r>
      <w:proofErr w:type="spellEnd"/>
      <w:r>
        <w:t xml:space="preserve"> Конкурсу, </w:t>
      </w:r>
      <w:proofErr w:type="spellStart"/>
      <w:r>
        <w:t>здійснюються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B101DE" w:rsidRDefault="00B101DE" w:rsidP="00B101DE"/>
    <w:p w:rsidR="00B101DE" w:rsidRDefault="00B101DE" w:rsidP="00B101DE">
      <w:r>
        <w:lastRenderedPageBreak/>
        <w:t xml:space="preserve">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переможців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жовтня</w:t>
      </w:r>
      <w:proofErr w:type="spellEnd"/>
      <w:r>
        <w:t xml:space="preserve"> 2013 року.</w:t>
      </w:r>
    </w:p>
    <w:p w:rsidR="00B101DE" w:rsidRDefault="00B101DE" w:rsidP="00B101DE"/>
    <w:p w:rsidR="0024694C" w:rsidRDefault="00B101DE" w:rsidP="00B101DE">
      <w:proofErr w:type="spellStart"/>
      <w:r>
        <w:t>Завантажити</w:t>
      </w:r>
      <w:proofErr w:type="spellEnd"/>
      <w:r>
        <w:t xml:space="preserve"> </w:t>
      </w:r>
      <w:proofErr w:type="spellStart"/>
      <w:r>
        <w:t>додаток</w:t>
      </w:r>
      <w:proofErr w:type="spellEnd"/>
    </w:p>
    <w:sectPr w:rsidR="0024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DE"/>
    <w:rsid w:val="0024694C"/>
    <w:rsid w:val="007D6813"/>
    <w:rsid w:val="00B1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2013-09-24T10:27:00Z</dcterms:created>
  <dcterms:modified xsi:type="dcterms:W3CDTF">2013-09-25T08:37:00Z</dcterms:modified>
</cp:coreProperties>
</file>